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0B52" w14:textId="77777777" w:rsidR="004D2B09" w:rsidRPr="006732A9" w:rsidRDefault="005424CC" w:rsidP="006732A9">
      <w:pPr>
        <w:jc w:val="center"/>
        <w:rPr>
          <w:b/>
          <w:color w:val="FF0000"/>
          <w:sz w:val="56"/>
        </w:rPr>
      </w:pPr>
      <w:r>
        <w:rPr>
          <w:noProof/>
          <w:sz w:val="44"/>
          <w:lang w:eastAsia="en-GB"/>
        </w:rPr>
        <w:drawing>
          <wp:anchor distT="0" distB="0" distL="114300" distR="114300" simplePos="0" relativeHeight="251659264" behindDoc="0" locked="0" layoutInCell="1" allowOverlap="1" wp14:anchorId="14635EDB" wp14:editId="433AC70F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676400" cy="2095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ntesfiel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2A9" w:rsidRPr="006732A9">
        <w:rPr>
          <w:b/>
          <w:color w:val="FF0000"/>
          <w:sz w:val="56"/>
        </w:rPr>
        <w:t>PROMENADE FRANCOPHONE</w:t>
      </w:r>
    </w:p>
    <w:p w14:paraId="161317B1" w14:textId="77777777" w:rsidR="006732A9" w:rsidRPr="006732A9" w:rsidRDefault="006732A9" w:rsidP="006732A9">
      <w:pPr>
        <w:jc w:val="center"/>
        <w:rPr>
          <w:b/>
          <w:color w:val="FF0000"/>
          <w:sz w:val="56"/>
        </w:rPr>
      </w:pPr>
    </w:p>
    <w:p w14:paraId="75809F0A" w14:textId="6430F516" w:rsidR="006732A9" w:rsidRDefault="0021480F" w:rsidP="006732A9">
      <w:pPr>
        <w:jc w:val="center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DIMANCHE 14 DECEMBRE </w:t>
      </w:r>
      <w:r w:rsidR="006732A9" w:rsidRPr="006732A9">
        <w:rPr>
          <w:b/>
          <w:color w:val="FF0000"/>
          <w:sz w:val="56"/>
        </w:rPr>
        <w:t>11H</w:t>
      </w:r>
      <w:r w:rsidR="00627499">
        <w:rPr>
          <w:b/>
          <w:color w:val="FF0000"/>
          <w:sz w:val="56"/>
        </w:rPr>
        <w:t>15</w:t>
      </w:r>
    </w:p>
    <w:p w14:paraId="3C65E562" w14:textId="593337F4" w:rsidR="0021480F" w:rsidRPr="006732A9" w:rsidRDefault="0021480F" w:rsidP="006732A9">
      <w:pPr>
        <w:jc w:val="center"/>
        <w:rPr>
          <w:b/>
          <w:color w:val="FF0000"/>
          <w:sz w:val="56"/>
        </w:rPr>
      </w:pPr>
      <w:r>
        <w:rPr>
          <w:b/>
          <w:color w:val="FF0000"/>
          <w:sz w:val="56"/>
        </w:rPr>
        <w:t xml:space="preserve">National Trust </w:t>
      </w:r>
      <w:proofErr w:type="spellStart"/>
      <w:r>
        <w:rPr>
          <w:b/>
          <w:color w:val="FF0000"/>
          <w:sz w:val="56"/>
        </w:rPr>
        <w:t>Tyntesfield</w:t>
      </w:r>
      <w:proofErr w:type="spellEnd"/>
    </w:p>
    <w:p w14:paraId="6262363F" w14:textId="77777777" w:rsidR="006732A9" w:rsidRPr="006732A9" w:rsidRDefault="006732A9" w:rsidP="006732A9">
      <w:pPr>
        <w:rPr>
          <w:sz w:val="44"/>
        </w:rPr>
      </w:pPr>
    </w:p>
    <w:p w14:paraId="19EA932A" w14:textId="57399103" w:rsidR="00677380" w:rsidRDefault="0021480F" w:rsidP="006732A9">
      <w:pPr>
        <w:rPr>
          <w:sz w:val="44"/>
        </w:rPr>
      </w:pPr>
      <w:r>
        <w:rPr>
          <w:sz w:val="44"/>
        </w:rPr>
        <w:t>Le Cercle Français de Bristol</w:t>
      </w:r>
      <w:r w:rsidR="006732A9" w:rsidRPr="006732A9">
        <w:rPr>
          <w:sz w:val="44"/>
        </w:rPr>
        <w:t xml:space="preserve"> vous propos</w:t>
      </w:r>
      <w:r>
        <w:rPr>
          <w:sz w:val="44"/>
        </w:rPr>
        <w:t>e</w:t>
      </w:r>
      <w:r w:rsidR="006732A9" w:rsidRPr="006732A9">
        <w:rPr>
          <w:sz w:val="44"/>
        </w:rPr>
        <w:t xml:space="preserve"> une </w:t>
      </w:r>
      <w:r w:rsidR="009675F4">
        <w:rPr>
          <w:sz w:val="44"/>
        </w:rPr>
        <w:t xml:space="preserve">sortie </w:t>
      </w:r>
      <w:r w:rsidR="005424CC">
        <w:rPr>
          <w:sz w:val="44"/>
        </w:rPr>
        <w:t>au parc de</w:t>
      </w:r>
      <w:r w:rsidR="009675F4">
        <w:rPr>
          <w:sz w:val="44"/>
        </w:rPr>
        <w:t xml:space="preserve"> </w:t>
      </w:r>
      <w:r w:rsidR="009675F4" w:rsidRPr="005424CC">
        <w:rPr>
          <w:b/>
          <w:sz w:val="44"/>
        </w:rPr>
        <w:t>Tyntesfield</w:t>
      </w:r>
      <w:r w:rsidR="009675F4">
        <w:rPr>
          <w:sz w:val="44"/>
        </w:rPr>
        <w:t xml:space="preserve"> avec Paula MacLachlan comme notre guide</w:t>
      </w:r>
      <w:r w:rsidR="006732A9" w:rsidRPr="006732A9">
        <w:rPr>
          <w:sz w:val="44"/>
        </w:rPr>
        <w:t xml:space="preserve">. </w:t>
      </w:r>
      <w:r w:rsidR="004D2B09">
        <w:rPr>
          <w:sz w:val="44"/>
        </w:rPr>
        <w:t xml:space="preserve"> </w:t>
      </w:r>
      <w:r w:rsidR="005424CC">
        <w:rPr>
          <w:sz w:val="44"/>
        </w:rPr>
        <w:t xml:space="preserve">Il </w:t>
      </w:r>
      <w:r>
        <w:rPr>
          <w:sz w:val="44"/>
        </w:rPr>
        <w:t>y a d</w:t>
      </w:r>
      <w:r w:rsidR="009675F4">
        <w:rPr>
          <w:sz w:val="44"/>
        </w:rPr>
        <w:t xml:space="preserve">es chemins </w:t>
      </w:r>
      <w:r w:rsidR="005424CC">
        <w:rPr>
          <w:sz w:val="44"/>
        </w:rPr>
        <w:t>tranquilles autour</w:t>
      </w:r>
      <w:r w:rsidR="009675F4">
        <w:rPr>
          <w:sz w:val="44"/>
        </w:rPr>
        <w:t xml:space="preserve"> du parc</w:t>
      </w:r>
      <w:r w:rsidR="002D7270">
        <w:rPr>
          <w:sz w:val="44"/>
        </w:rPr>
        <w:t xml:space="preserve"> pour se promener</w:t>
      </w:r>
      <w:r w:rsidR="009675F4">
        <w:rPr>
          <w:sz w:val="44"/>
        </w:rPr>
        <w:t>, alors pensez à porter des bottes en cas de boue</w:t>
      </w:r>
      <w:r w:rsidR="007E07D7">
        <w:rPr>
          <w:sz w:val="44"/>
        </w:rPr>
        <w:t xml:space="preserve"> et une canne de randonné</w:t>
      </w:r>
      <w:r w:rsidR="008E5C5E">
        <w:rPr>
          <w:sz w:val="44"/>
        </w:rPr>
        <w:t>e</w:t>
      </w:r>
      <w:r w:rsidR="009675F4">
        <w:rPr>
          <w:sz w:val="44"/>
        </w:rPr>
        <w:t>.</w:t>
      </w:r>
      <w:r>
        <w:rPr>
          <w:sz w:val="44"/>
        </w:rPr>
        <w:t xml:space="preserve">  </w:t>
      </w:r>
    </w:p>
    <w:p w14:paraId="7A5D4D99" w14:textId="77777777" w:rsidR="00677380" w:rsidRDefault="00677380" w:rsidP="006732A9">
      <w:pPr>
        <w:rPr>
          <w:sz w:val="44"/>
        </w:rPr>
      </w:pPr>
    </w:p>
    <w:p w14:paraId="6876F146" w14:textId="0C5ED8F9" w:rsidR="00677380" w:rsidRDefault="0021480F" w:rsidP="006732A9">
      <w:pPr>
        <w:rPr>
          <w:sz w:val="44"/>
        </w:rPr>
      </w:pPr>
      <w:r>
        <w:rPr>
          <w:sz w:val="44"/>
        </w:rPr>
        <w:t xml:space="preserve">Possibilité de visiter le château </w:t>
      </w:r>
      <w:proofErr w:type="gramStart"/>
      <w:r w:rsidR="002206BE">
        <w:rPr>
          <w:sz w:val="44"/>
        </w:rPr>
        <w:t>pour</w:t>
      </w:r>
      <w:proofErr w:type="gramEnd"/>
      <w:r w:rsidR="002206BE">
        <w:rPr>
          <w:sz w:val="44"/>
        </w:rPr>
        <w:t xml:space="preserve"> </w:t>
      </w:r>
      <w:r>
        <w:rPr>
          <w:sz w:val="44"/>
        </w:rPr>
        <w:t>voir l</w:t>
      </w:r>
      <w:r w:rsidR="004D2B09">
        <w:rPr>
          <w:sz w:val="44"/>
        </w:rPr>
        <w:t>a</w:t>
      </w:r>
      <w:r>
        <w:rPr>
          <w:sz w:val="44"/>
        </w:rPr>
        <w:t xml:space="preserve"> </w:t>
      </w:r>
      <w:proofErr w:type="spellStart"/>
      <w:r>
        <w:rPr>
          <w:sz w:val="44"/>
        </w:rPr>
        <w:t>déco</w:t>
      </w:r>
      <w:proofErr w:type="spellEnd"/>
      <w:r>
        <w:rPr>
          <w:sz w:val="44"/>
        </w:rPr>
        <w:t xml:space="preserve"> de</w:t>
      </w:r>
      <w:r w:rsidR="004D2B09">
        <w:rPr>
          <w:sz w:val="44"/>
        </w:rPr>
        <w:t>s</w:t>
      </w:r>
      <w:r w:rsidR="002206BE">
        <w:rPr>
          <w:sz w:val="44"/>
        </w:rPr>
        <w:t xml:space="preserve"> fêtes de</w:t>
      </w:r>
      <w:r>
        <w:rPr>
          <w:sz w:val="44"/>
        </w:rPr>
        <w:t xml:space="preserve"> Noël et l’exposition sur le </w:t>
      </w:r>
      <w:r w:rsidR="002D7270">
        <w:rPr>
          <w:sz w:val="44"/>
        </w:rPr>
        <w:t>guano, produit qui a fait la fo</w:t>
      </w:r>
      <w:r>
        <w:rPr>
          <w:sz w:val="44"/>
        </w:rPr>
        <w:t xml:space="preserve">rtune </w:t>
      </w:r>
      <w:r w:rsidR="002D7270">
        <w:rPr>
          <w:sz w:val="44"/>
        </w:rPr>
        <w:t xml:space="preserve">de la famille Gibbs qui a fait </w:t>
      </w:r>
      <w:r>
        <w:rPr>
          <w:sz w:val="44"/>
        </w:rPr>
        <w:t xml:space="preserve">construire Tyntesfield.  </w:t>
      </w:r>
    </w:p>
    <w:p w14:paraId="0F0DEE42" w14:textId="77777777" w:rsidR="00677380" w:rsidRDefault="00677380" w:rsidP="006732A9">
      <w:pPr>
        <w:rPr>
          <w:sz w:val="44"/>
        </w:rPr>
      </w:pPr>
    </w:p>
    <w:p w14:paraId="6CC7F337" w14:textId="3612ECA9" w:rsidR="009675F4" w:rsidRDefault="0021480F" w:rsidP="006732A9">
      <w:pPr>
        <w:rPr>
          <w:sz w:val="44"/>
        </w:rPr>
      </w:pPr>
      <w:r>
        <w:rPr>
          <w:sz w:val="44"/>
        </w:rPr>
        <w:t>Café, commerce</w:t>
      </w:r>
      <w:r w:rsidR="002D7270">
        <w:rPr>
          <w:sz w:val="44"/>
        </w:rPr>
        <w:t>s</w:t>
      </w:r>
      <w:r>
        <w:rPr>
          <w:sz w:val="44"/>
        </w:rPr>
        <w:t xml:space="preserve"> et bouquinerie à l’occasion sur place, donc plein de possibilités pour les cond</w:t>
      </w:r>
      <w:r w:rsidR="002D7270">
        <w:rPr>
          <w:sz w:val="44"/>
        </w:rPr>
        <w:t>i</w:t>
      </w:r>
      <w:r>
        <w:rPr>
          <w:sz w:val="44"/>
        </w:rPr>
        <w:t>tions météorologiques peu favorables.</w:t>
      </w:r>
    </w:p>
    <w:p w14:paraId="468AC374" w14:textId="77777777" w:rsidR="002D7270" w:rsidRDefault="002D7270" w:rsidP="006732A9">
      <w:pPr>
        <w:rPr>
          <w:sz w:val="44"/>
        </w:rPr>
      </w:pPr>
    </w:p>
    <w:p w14:paraId="54791620" w14:textId="7997E31E" w:rsidR="002D7270" w:rsidRDefault="002D7270" w:rsidP="006732A9">
      <w:pPr>
        <w:rPr>
          <w:sz w:val="44"/>
        </w:rPr>
      </w:pPr>
      <w:r>
        <w:rPr>
          <w:sz w:val="44"/>
        </w:rPr>
        <w:t xml:space="preserve">En voir plus sur </w:t>
      </w:r>
      <w:hyperlink r:id="rId5" w:history="1">
        <w:r w:rsidRPr="00CC33B6">
          <w:rPr>
            <w:rStyle w:val="Hyperlink"/>
            <w:sz w:val="44"/>
          </w:rPr>
          <w:t>https://www.nationaltrust.org.uk/visit/bath-bristol/tyntesfield/visiting-the-house-at-tyntesfield</w:t>
        </w:r>
      </w:hyperlink>
    </w:p>
    <w:p w14:paraId="5CE0593E" w14:textId="77777777" w:rsidR="002D7270" w:rsidRDefault="002D7270" w:rsidP="006732A9">
      <w:pPr>
        <w:rPr>
          <w:sz w:val="44"/>
        </w:rPr>
      </w:pPr>
    </w:p>
    <w:p w14:paraId="4CE77D35" w14:textId="4DC2E5BA" w:rsidR="00515049" w:rsidRDefault="00515049" w:rsidP="006732A9">
      <w:pPr>
        <w:rPr>
          <w:sz w:val="44"/>
        </w:rPr>
      </w:pPr>
      <w:r>
        <w:rPr>
          <w:sz w:val="44"/>
        </w:rPr>
        <w:lastRenderedPageBreak/>
        <w:t>Tyntesfield s</w:t>
      </w:r>
      <w:r w:rsidR="008D4CD7">
        <w:rPr>
          <w:sz w:val="44"/>
        </w:rPr>
        <w:t>e trouve à Failand sur la B3128</w:t>
      </w:r>
      <w:r>
        <w:rPr>
          <w:sz w:val="44"/>
        </w:rPr>
        <w:t xml:space="preserve"> vers Clevedon</w:t>
      </w:r>
      <w:r w:rsidR="002206BE">
        <w:rPr>
          <w:sz w:val="44"/>
        </w:rPr>
        <w:t xml:space="preserve"> </w:t>
      </w:r>
      <w:r w:rsidR="00677380">
        <w:rPr>
          <w:sz w:val="44"/>
        </w:rPr>
        <w:t xml:space="preserve">en </w:t>
      </w:r>
      <w:r w:rsidR="002206BE">
        <w:rPr>
          <w:sz w:val="44"/>
        </w:rPr>
        <w:t>sortant de Bristol</w:t>
      </w:r>
      <w:r>
        <w:rPr>
          <w:sz w:val="44"/>
        </w:rPr>
        <w:t>.  Le parc est desservi par le bus X6 depuis la gare des cars de Broadmead</w:t>
      </w:r>
      <w:r w:rsidR="00627499">
        <w:rPr>
          <w:sz w:val="44"/>
        </w:rPr>
        <w:t xml:space="preserve">. Le depart de 10h45 vous </w:t>
      </w:r>
      <w:proofErr w:type="spellStart"/>
      <w:r w:rsidR="004D2B09">
        <w:rPr>
          <w:sz w:val="44"/>
        </w:rPr>
        <w:t>dé</w:t>
      </w:r>
      <w:r w:rsidR="00627499">
        <w:rPr>
          <w:sz w:val="44"/>
        </w:rPr>
        <w:t>pose</w:t>
      </w:r>
      <w:proofErr w:type="spellEnd"/>
      <w:r w:rsidR="00627499">
        <w:rPr>
          <w:sz w:val="44"/>
        </w:rPr>
        <w:t xml:space="preserve"> à </w:t>
      </w:r>
      <w:proofErr w:type="spellStart"/>
      <w:r w:rsidR="00627499">
        <w:rPr>
          <w:sz w:val="44"/>
        </w:rPr>
        <w:t>Failand</w:t>
      </w:r>
      <w:proofErr w:type="spellEnd"/>
      <w:r w:rsidR="00627499">
        <w:rPr>
          <w:sz w:val="44"/>
        </w:rPr>
        <w:t xml:space="preserve"> à 11h02</w:t>
      </w:r>
      <w:r w:rsidR="007650F7">
        <w:rPr>
          <w:sz w:val="44"/>
        </w:rPr>
        <w:t xml:space="preserve">. Voir </w:t>
      </w:r>
      <w:hyperlink r:id="rId6" w:history="1">
        <w:r w:rsidR="00677380" w:rsidRPr="00CC33B6">
          <w:rPr>
            <w:rStyle w:val="Hyperlink"/>
            <w:sz w:val="44"/>
          </w:rPr>
          <w:t>https://www.firstbus.co.uk/api/timetables/pdf?opco=3&amp;service=X6%2FX7&amp;day=su&amp;print=pdf</w:t>
        </w:r>
      </w:hyperlink>
    </w:p>
    <w:p w14:paraId="343A5ECF" w14:textId="77777777" w:rsidR="00515049" w:rsidRDefault="00515049" w:rsidP="006732A9">
      <w:pPr>
        <w:rPr>
          <w:sz w:val="44"/>
        </w:rPr>
      </w:pPr>
    </w:p>
    <w:p w14:paraId="0219AADA" w14:textId="77777777" w:rsidR="002D7270" w:rsidRPr="002D7270" w:rsidRDefault="00515049" w:rsidP="002D7270">
      <w:pPr>
        <w:rPr>
          <w:rFonts w:ascii="Times New Roman" w:eastAsia="Times New Roman" w:hAnsi="Times New Roman"/>
          <w:lang w:eastAsia="en-GB"/>
        </w:rPr>
      </w:pPr>
      <w:r>
        <w:rPr>
          <w:sz w:val="44"/>
        </w:rPr>
        <w:t>Adresse:</w:t>
      </w:r>
      <w:r w:rsidR="002D7270">
        <w:rPr>
          <w:sz w:val="44"/>
        </w:rPr>
        <w:t xml:space="preserve"> </w:t>
      </w:r>
      <w:r w:rsidR="002D7270" w:rsidRPr="002D7270">
        <w:rPr>
          <w:rFonts w:ascii="Arial" w:eastAsia="Times New Roman" w:hAnsi="Arial" w:cs="Arial"/>
          <w:b/>
          <w:bCs/>
          <w:color w:val="1F1F1F"/>
          <w:sz w:val="29"/>
          <w:szCs w:val="29"/>
          <w:shd w:val="clear" w:color="auto" w:fill="FAF8F8"/>
          <w:lang w:eastAsia="en-GB"/>
        </w:rPr>
        <w:t>Wraxall, Bristol, North Somerset, BS48 1PA</w:t>
      </w:r>
    </w:p>
    <w:p w14:paraId="4DCA6723" w14:textId="77777777" w:rsidR="009675F4" w:rsidRDefault="009675F4" w:rsidP="006732A9">
      <w:pPr>
        <w:rPr>
          <w:sz w:val="44"/>
        </w:rPr>
      </w:pPr>
    </w:p>
    <w:p w14:paraId="68E381C1" w14:textId="77777777" w:rsidR="009675F4" w:rsidRDefault="005424CC" w:rsidP="006732A9">
      <w:pPr>
        <w:rPr>
          <w:sz w:val="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F35993" wp14:editId="52C02F0C">
            <wp:simplePos x="0" y="0"/>
            <wp:positionH relativeFrom="column">
              <wp:posOffset>3660775</wp:posOffset>
            </wp:positionH>
            <wp:positionV relativeFrom="paragraph">
              <wp:posOffset>1219835</wp:posOffset>
            </wp:positionV>
            <wp:extent cx="2977515" cy="18078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5F4">
        <w:rPr>
          <w:sz w:val="44"/>
        </w:rPr>
        <w:t>Veuillez contacter Paula directement (</w:t>
      </w:r>
      <w:hyperlink r:id="rId8" w:history="1">
        <w:r w:rsidR="009675F4" w:rsidRPr="004A7292">
          <w:rPr>
            <w:rStyle w:val="Hyperlink"/>
            <w:sz w:val="44"/>
          </w:rPr>
          <w:t>paula_maclachlan@hotmail.com</w:t>
        </w:r>
      </w:hyperlink>
      <w:r w:rsidR="009675F4">
        <w:rPr>
          <w:sz w:val="44"/>
        </w:rPr>
        <w:t xml:space="preserve">) si </w:t>
      </w:r>
      <w:r w:rsidR="009675F4" w:rsidRPr="006732A9">
        <w:rPr>
          <w:sz w:val="44"/>
        </w:rPr>
        <w:t>vous avez envie d</w:t>
      </w:r>
      <w:r w:rsidR="009675F4">
        <w:rPr>
          <w:sz w:val="44"/>
        </w:rPr>
        <w:t>e participer à cette promenade, et dites-lui si vous pouvez offrir une place dans votre voiture ou si vous avez besoin d'</w:t>
      </w:r>
      <w:r>
        <w:rPr>
          <w:sz w:val="44"/>
        </w:rPr>
        <w:t xml:space="preserve">y </w:t>
      </w:r>
      <w:r w:rsidR="009675F4">
        <w:rPr>
          <w:sz w:val="44"/>
        </w:rPr>
        <w:t>être accompagné</w:t>
      </w:r>
      <w:r w:rsidR="007E07D7">
        <w:rPr>
          <w:sz w:val="44"/>
        </w:rPr>
        <w:t>, avec votre accord pour partager vos coordonnées avec d’éventuels compagnons de voiture</w:t>
      </w:r>
      <w:r w:rsidR="009675F4">
        <w:rPr>
          <w:sz w:val="44"/>
        </w:rPr>
        <w:t>.</w:t>
      </w:r>
    </w:p>
    <w:p w14:paraId="7AF5B35C" w14:textId="77777777" w:rsidR="005424CC" w:rsidRDefault="005424CC" w:rsidP="006732A9">
      <w:pPr>
        <w:rPr>
          <w:sz w:val="44"/>
        </w:rPr>
      </w:pPr>
    </w:p>
    <w:p w14:paraId="3EEEBFFE" w14:textId="77777777" w:rsidR="005424CC" w:rsidRDefault="005424CC" w:rsidP="005424CC">
      <w:pPr>
        <w:rPr>
          <w:sz w:val="44"/>
        </w:rPr>
      </w:pPr>
      <w:r w:rsidRPr="006732A9">
        <w:rPr>
          <w:sz w:val="44"/>
        </w:rPr>
        <w:t>Nous vous demandons de nous signaler votre intérêt/</w:t>
      </w:r>
    </w:p>
    <w:p w14:paraId="68483894" w14:textId="5A1BFDC0" w:rsidR="005424CC" w:rsidRDefault="005424CC" w:rsidP="005424CC">
      <w:pPr>
        <w:rPr>
          <w:sz w:val="44"/>
        </w:rPr>
      </w:pPr>
      <w:r w:rsidRPr="006732A9">
        <w:rPr>
          <w:sz w:val="44"/>
        </w:rPr>
        <w:t xml:space="preserve">participation avant </w:t>
      </w:r>
      <w:r>
        <w:rPr>
          <w:sz w:val="44"/>
        </w:rPr>
        <w:t xml:space="preserve">vendredi </w:t>
      </w:r>
      <w:r w:rsidR="00677380">
        <w:rPr>
          <w:sz w:val="44"/>
        </w:rPr>
        <w:t>le 5 décembre</w:t>
      </w:r>
      <w:r w:rsidRPr="006732A9">
        <w:rPr>
          <w:sz w:val="44"/>
        </w:rPr>
        <w:t xml:space="preserve">. </w:t>
      </w:r>
      <w:r w:rsidR="00677380">
        <w:rPr>
          <w:sz w:val="44"/>
        </w:rPr>
        <w:t xml:space="preserve">Si on est plus de 14 personnes, il nous faut </w:t>
      </w:r>
      <w:proofErr w:type="spellStart"/>
      <w:r w:rsidR="00677380">
        <w:rPr>
          <w:sz w:val="44"/>
        </w:rPr>
        <w:t>préréserver</w:t>
      </w:r>
      <w:proofErr w:type="spellEnd"/>
      <w:r w:rsidR="00677380">
        <w:rPr>
          <w:sz w:val="44"/>
        </w:rPr>
        <w:t xml:space="preserve"> </w:t>
      </w:r>
      <w:proofErr w:type="spellStart"/>
      <w:r w:rsidR="00677380">
        <w:rPr>
          <w:sz w:val="44"/>
        </w:rPr>
        <w:t>auprès</w:t>
      </w:r>
      <w:proofErr w:type="spellEnd"/>
      <w:r w:rsidR="00677380">
        <w:rPr>
          <w:sz w:val="44"/>
        </w:rPr>
        <w:t xml:space="preserve"> de </w:t>
      </w:r>
      <w:proofErr w:type="spellStart"/>
      <w:r w:rsidR="00677380">
        <w:rPr>
          <w:sz w:val="44"/>
        </w:rPr>
        <w:t>l’administrati</w:t>
      </w:r>
      <w:r w:rsidR="004D2B09">
        <w:rPr>
          <w:sz w:val="44"/>
        </w:rPr>
        <w:t>on</w:t>
      </w:r>
      <w:proofErr w:type="spellEnd"/>
      <w:r w:rsidR="00677380">
        <w:rPr>
          <w:sz w:val="44"/>
        </w:rPr>
        <w:t xml:space="preserve"> du parc.  Donc n</w:t>
      </w:r>
      <w:r w:rsidRPr="006732A9">
        <w:rPr>
          <w:sz w:val="44"/>
        </w:rPr>
        <w:t xml:space="preserve">'y manquez pas, s'il vous </w:t>
      </w:r>
      <w:r w:rsidR="00677380">
        <w:rPr>
          <w:sz w:val="44"/>
        </w:rPr>
        <w:t>plait.  N</w:t>
      </w:r>
      <w:r w:rsidRPr="006732A9">
        <w:rPr>
          <w:sz w:val="44"/>
        </w:rPr>
        <w:t xml:space="preserve">ous avons besoin obligatoirement de votre numéro de portable, et des coordonnées de la </w:t>
      </w:r>
      <w:r w:rsidRPr="006732A9">
        <w:rPr>
          <w:sz w:val="44"/>
        </w:rPr>
        <w:lastRenderedPageBreak/>
        <w:t>personne à contacter en cas d'urgence – alors, veuillez ne pas arriver sans nous prévenir.</w:t>
      </w:r>
    </w:p>
    <w:p w14:paraId="35AF86A5" w14:textId="77777777" w:rsidR="007E07D7" w:rsidRDefault="007E07D7" w:rsidP="005424CC">
      <w:pPr>
        <w:rPr>
          <w:sz w:val="44"/>
        </w:rPr>
      </w:pPr>
    </w:p>
    <w:p w14:paraId="29CD2B9A" w14:textId="56A74261" w:rsidR="007E07D7" w:rsidRDefault="007E07D7" w:rsidP="005424CC">
      <w:pPr>
        <w:rPr>
          <w:sz w:val="44"/>
        </w:rPr>
      </w:pPr>
      <w:r>
        <w:rPr>
          <w:sz w:val="44"/>
        </w:rPr>
        <w:t>Rendez-vous devant la maison des caisses d’</w:t>
      </w:r>
      <w:r w:rsidR="003D043D">
        <w:rPr>
          <w:sz w:val="44"/>
        </w:rPr>
        <w:t xml:space="preserve">entrée </w:t>
      </w:r>
      <w:r>
        <w:rPr>
          <w:sz w:val="44"/>
        </w:rPr>
        <w:t xml:space="preserve">entre le parking et la </w:t>
      </w:r>
      <w:r w:rsidR="00CC060B">
        <w:rPr>
          <w:sz w:val="44"/>
        </w:rPr>
        <w:t xml:space="preserve">cour de la </w:t>
      </w:r>
      <w:r>
        <w:rPr>
          <w:sz w:val="44"/>
        </w:rPr>
        <w:t>maison</w:t>
      </w:r>
      <w:r w:rsidR="00CC060B">
        <w:rPr>
          <w:sz w:val="44"/>
        </w:rPr>
        <w:t>.</w:t>
      </w:r>
    </w:p>
    <w:p w14:paraId="3F0E8D9C" w14:textId="77777777" w:rsidR="00CC060B" w:rsidRDefault="00CC060B" w:rsidP="005424CC">
      <w:pPr>
        <w:rPr>
          <w:sz w:val="44"/>
        </w:rPr>
      </w:pPr>
    </w:p>
    <w:p w14:paraId="2C5B6B45" w14:textId="7EE2A0A3" w:rsidR="00CC060B" w:rsidRDefault="00CC060B" w:rsidP="005424CC">
      <w:pPr>
        <w:rPr>
          <w:sz w:val="44"/>
        </w:rPr>
      </w:pPr>
      <w:r>
        <w:rPr>
          <w:sz w:val="44"/>
        </w:rPr>
        <w:t xml:space="preserve">N’oubliez pas votre carte </w:t>
      </w:r>
      <w:r w:rsidR="00D428CB">
        <w:rPr>
          <w:sz w:val="44"/>
        </w:rPr>
        <w:t xml:space="preserve">d’abonné </w:t>
      </w:r>
      <w:r>
        <w:rPr>
          <w:sz w:val="44"/>
        </w:rPr>
        <w:t xml:space="preserve">si vous êtes membre du National Trust, pour avoir le parking et </w:t>
      </w:r>
      <w:proofErr w:type="spellStart"/>
      <w:r>
        <w:rPr>
          <w:sz w:val="44"/>
        </w:rPr>
        <w:t>l’entrée</w:t>
      </w:r>
      <w:proofErr w:type="spellEnd"/>
      <w:r>
        <w:rPr>
          <w:sz w:val="44"/>
        </w:rPr>
        <w:t xml:space="preserve"> du parc </w:t>
      </w:r>
      <w:proofErr w:type="spellStart"/>
      <w:r w:rsidR="00D428CB">
        <w:rPr>
          <w:sz w:val="44"/>
        </w:rPr>
        <w:t>gratuit</w:t>
      </w:r>
      <w:r w:rsidR="004D2B09">
        <w:rPr>
          <w:sz w:val="44"/>
        </w:rPr>
        <w:t>s</w:t>
      </w:r>
      <w:proofErr w:type="spellEnd"/>
      <w:r>
        <w:rPr>
          <w:sz w:val="44"/>
        </w:rPr>
        <w:t>.  Sinon les deux sont payants.</w:t>
      </w:r>
    </w:p>
    <w:p w14:paraId="4A2F087D" w14:textId="1A12997A" w:rsidR="00CC060B" w:rsidRPr="006732A9" w:rsidRDefault="00CC060B" w:rsidP="005424CC">
      <w:pPr>
        <w:rPr>
          <w:sz w:val="44"/>
        </w:rPr>
      </w:pPr>
      <w:r>
        <w:rPr>
          <w:sz w:val="44"/>
        </w:rPr>
        <w:t xml:space="preserve">Voir </w:t>
      </w:r>
      <w:hyperlink r:id="rId9" w:anchor="place-prices" w:history="1">
        <w:r w:rsidR="00D428CB" w:rsidRPr="001626FA">
          <w:rPr>
            <w:rStyle w:val="Hyperlink"/>
            <w:sz w:val="44"/>
          </w:rPr>
          <w:t>https://www.nationaltrust.org.uk/visit/bath-bristol/tyntesfield#place-prices</w:t>
        </w:r>
      </w:hyperlink>
      <w:r w:rsidR="00D428CB">
        <w:rPr>
          <w:sz w:val="44"/>
        </w:rPr>
        <w:t>.  Certains membres auront un abonnement double, donc possible de s’</w:t>
      </w:r>
      <w:r w:rsidR="003D043D">
        <w:rPr>
          <w:sz w:val="44"/>
        </w:rPr>
        <w:t>arranger avec les non-</w:t>
      </w:r>
      <w:r w:rsidR="00D428CB">
        <w:rPr>
          <w:sz w:val="44"/>
        </w:rPr>
        <w:t>abonnés</w:t>
      </w:r>
      <w:r w:rsidR="003D043D">
        <w:rPr>
          <w:sz w:val="44"/>
        </w:rPr>
        <w:t xml:space="preserve"> en cas d’absence du conjoint</w:t>
      </w:r>
      <w:r w:rsidR="00D428CB">
        <w:rPr>
          <w:sz w:val="44"/>
        </w:rPr>
        <w:t>.</w:t>
      </w:r>
    </w:p>
    <w:p w14:paraId="096575C3" w14:textId="77777777" w:rsidR="005424CC" w:rsidRDefault="005424CC" w:rsidP="006732A9">
      <w:pPr>
        <w:rPr>
          <w:sz w:val="44"/>
        </w:rPr>
      </w:pPr>
    </w:p>
    <w:sectPr w:rsidR="005424CC" w:rsidSect="006732A9">
      <w:pgSz w:w="11906" w:h="16838"/>
      <w:pgMar w:top="993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A9"/>
    <w:rsid w:val="00027A1B"/>
    <w:rsid w:val="000A6DA3"/>
    <w:rsid w:val="00146933"/>
    <w:rsid w:val="0021480F"/>
    <w:rsid w:val="002206BE"/>
    <w:rsid w:val="002D7270"/>
    <w:rsid w:val="00325BE0"/>
    <w:rsid w:val="00343944"/>
    <w:rsid w:val="003D043D"/>
    <w:rsid w:val="003E2528"/>
    <w:rsid w:val="004B4B30"/>
    <w:rsid w:val="004D2B09"/>
    <w:rsid w:val="00515049"/>
    <w:rsid w:val="005424CC"/>
    <w:rsid w:val="00542772"/>
    <w:rsid w:val="005B4BA5"/>
    <w:rsid w:val="00627499"/>
    <w:rsid w:val="006732A9"/>
    <w:rsid w:val="00677380"/>
    <w:rsid w:val="006E27E0"/>
    <w:rsid w:val="00723432"/>
    <w:rsid w:val="007650F7"/>
    <w:rsid w:val="007E07D7"/>
    <w:rsid w:val="00832388"/>
    <w:rsid w:val="008B5CEA"/>
    <w:rsid w:val="008D4340"/>
    <w:rsid w:val="008D4CD7"/>
    <w:rsid w:val="008E5C5E"/>
    <w:rsid w:val="009030C5"/>
    <w:rsid w:val="009675F4"/>
    <w:rsid w:val="009E2E41"/>
    <w:rsid w:val="00A951D3"/>
    <w:rsid w:val="00AB2224"/>
    <w:rsid w:val="00AF4734"/>
    <w:rsid w:val="00CC060B"/>
    <w:rsid w:val="00D428CB"/>
    <w:rsid w:val="00DF4A15"/>
    <w:rsid w:val="00F5589F"/>
    <w:rsid w:val="00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E9D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2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7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_maclachlan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rstbus.co.uk/api/timetables/pdf?opco=3&amp;service=X6%2FX7&amp;day=su&amp;print=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tionaltrust.org.uk/visit/bath-bristol/tyntesfield/visiting-the-house-at-tyntesfiel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nationaltrust.org.uk/visit/bath-bristol/tyntes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 Taylor</cp:lastModifiedBy>
  <cp:revision>2</cp:revision>
  <cp:lastPrinted>2022-01-27T12:09:00Z</cp:lastPrinted>
  <dcterms:created xsi:type="dcterms:W3CDTF">2025-11-19T18:25:00Z</dcterms:created>
  <dcterms:modified xsi:type="dcterms:W3CDTF">2025-11-19T18:25:00Z</dcterms:modified>
</cp:coreProperties>
</file>